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01" w:rsidRPr="00970FB6" w:rsidRDefault="00970FB6" w:rsidP="00816D01">
      <w:pPr>
        <w:spacing w:line="240" w:lineRule="atLeast"/>
        <w:contextualSpacing/>
        <w:jc w:val="center"/>
        <w:rPr>
          <w:b/>
          <w:sz w:val="24"/>
          <w:szCs w:val="24"/>
        </w:rPr>
      </w:pPr>
      <w:r w:rsidRPr="00970FB6">
        <w:rPr>
          <w:b/>
          <w:sz w:val="24"/>
          <w:szCs w:val="24"/>
        </w:rPr>
        <w:t>POSICIONES ARANCELARIAS A LAS QUE SE REDUCE EL DERECHO DE EXPORTACION AL 8%:</w:t>
      </w:r>
    </w:p>
    <w:p w:rsidR="00970FB6" w:rsidRPr="00970FB6" w:rsidRDefault="00970FB6" w:rsidP="00970FB6">
      <w:pPr>
        <w:spacing w:line="240" w:lineRule="atLeast"/>
        <w:contextualSpacing/>
        <w:rPr>
          <w:sz w:val="24"/>
          <w:szCs w:val="24"/>
        </w:rPr>
      </w:pPr>
      <w:r w:rsidRPr="00970FB6">
        <w:rPr>
          <w:sz w:val="24"/>
          <w:szCs w:val="24"/>
        </w:rPr>
        <w:t>2703.00.00 – Turba (comprendida la utilizada para cama de animales), incluso aglomerada.</w:t>
      </w:r>
    </w:p>
    <w:p w:rsidR="00970FB6" w:rsidRPr="00970FB6" w:rsidRDefault="00970FB6" w:rsidP="00970FB6">
      <w:pPr>
        <w:spacing w:line="240" w:lineRule="atLeast"/>
        <w:contextualSpacing/>
        <w:rPr>
          <w:sz w:val="24"/>
          <w:szCs w:val="24"/>
        </w:rPr>
      </w:pPr>
      <w:r w:rsidRPr="00970FB6">
        <w:rPr>
          <w:sz w:val="24"/>
          <w:szCs w:val="24"/>
        </w:rPr>
        <w:t xml:space="preserve">2714.90.00 – Los demás, betunes y asfaltos naturales; </w:t>
      </w:r>
      <w:proofErr w:type="spellStart"/>
      <w:r w:rsidRPr="00970FB6">
        <w:rPr>
          <w:sz w:val="24"/>
          <w:szCs w:val="24"/>
        </w:rPr>
        <w:t>asfaltitas</w:t>
      </w:r>
      <w:proofErr w:type="spellEnd"/>
      <w:r w:rsidRPr="00970FB6">
        <w:rPr>
          <w:sz w:val="24"/>
          <w:szCs w:val="24"/>
        </w:rPr>
        <w:t xml:space="preserve"> y rocas asfálticas.</w:t>
      </w:r>
    </w:p>
    <w:p w:rsidR="00970FB6" w:rsidRPr="00970FB6" w:rsidRDefault="00970FB6" w:rsidP="00970FB6">
      <w:pPr>
        <w:spacing w:line="240" w:lineRule="atLeast"/>
        <w:contextualSpacing/>
        <w:rPr>
          <w:sz w:val="24"/>
          <w:szCs w:val="24"/>
        </w:rPr>
      </w:pPr>
      <w:r w:rsidRPr="00970FB6">
        <w:rPr>
          <w:sz w:val="24"/>
          <w:szCs w:val="24"/>
        </w:rPr>
        <w:t>6801.00.00 – Adoquines, encintados y losas para pavimentos, de piedra natural (excepto la pizarra).</w:t>
      </w:r>
    </w:p>
    <w:p w:rsidR="00970FB6" w:rsidRPr="00970FB6" w:rsidRDefault="00970FB6" w:rsidP="00970FB6">
      <w:pPr>
        <w:spacing w:line="240" w:lineRule="atLeast"/>
        <w:contextualSpacing/>
        <w:rPr>
          <w:sz w:val="24"/>
          <w:szCs w:val="24"/>
        </w:rPr>
      </w:pPr>
      <w:r w:rsidRPr="00970FB6">
        <w:rPr>
          <w:sz w:val="24"/>
          <w:szCs w:val="24"/>
        </w:rPr>
        <w:t>6802.10.00 – Losetas, cubos, dados y artículos similares, incluso de forma distinta a la cuadrada o rectangular, en los que la superficie mayor pueda inscribirse en un cuadrado de lado inferior a 7 cm; gránulos, tasquiles (fragmentos) y polvo, coloreados artificialmente.</w:t>
      </w:r>
    </w:p>
    <w:p w:rsidR="00970FB6" w:rsidRPr="00970FB6" w:rsidRDefault="00970FB6" w:rsidP="00970FB6">
      <w:pPr>
        <w:spacing w:line="240" w:lineRule="atLeast"/>
        <w:contextualSpacing/>
        <w:rPr>
          <w:sz w:val="24"/>
          <w:szCs w:val="24"/>
        </w:rPr>
      </w:pPr>
      <w:r w:rsidRPr="00970FB6">
        <w:rPr>
          <w:sz w:val="24"/>
          <w:szCs w:val="24"/>
        </w:rPr>
        <w:t>6802.21.00 – Mármol, travertinos y alabastro.</w:t>
      </w:r>
    </w:p>
    <w:p w:rsidR="00970FB6" w:rsidRPr="00970FB6" w:rsidRDefault="00970FB6" w:rsidP="00970FB6">
      <w:pPr>
        <w:spacing w:line="240" w:lineRule="atLeast"/>
        <w:contextualSpacing/>
        <w:rPr>
          <w:sz w:val="24"/>
          <w:szCs w:val="24"/>
        </w:rPr>
      </w:pPr>
      <w:r w:rsidRPr="00970FB6">
        <w:rPr>
          <w:sz w:val="24"/>
          <w:szCs w:val="24"/>
        </w:rPr>
        <w:t>6802.23.00 – Granito.</w:t>
      </w:r>
    </w:p>
    <w:p w:rsidR="00970FB6" w:rsidRPr="00970FB6" w:rsidRDefault="00970FB6" w:rsidP="00970FB6">
      <w:pPr>
        <w:spacing w:line="240" w:lineRule="atLeast"/>
        <w:contextualSpacing/>
        <w:rPr>
          <w:sz w:val="24"/>
          <w:szCs w:val="24"/>
        </w:rPr>
      </w:pPr>
      <w:r w:rsidRPr="00970FB6">
        <w:rPr>
          <w:sz w:val="24"/>
          <w:szCs w:val="24"/>
        </w:rPr>
        <w:t>6802.29.00 – Las demás piedras de talla o de construcción y sus manufacturas, simplemente talladas o aserradas, con superficie plana o lisa.</w:t>
      </w:r>
    </w:p>
    <w:p w:rsidR="00970FB6" w:rsidRPr="00970FB6" w:rsidRDefault="00970FB6" w:rsidP="00970FB6">
      <w:pPr>
        <w:spacing w:line="240" w:lineRule="atLeast"/>
        <w:contextualSpacing/>
        <w:rPr>
          <w:sz w:val="24"/>
          <w:szCs w:val="24"/>
        </w:rPr>
      </w:pPr>
      <w:r w:rsidRPr="00970FB6">
        <w:rPr>
          <w:sz w:val="24"/>
          <w:szCs w:val="24"/>
        </w:rPr>
        <w:t>6802.91.00 – Las demás manufacturas de mármol, travertinos y alabastro.</w:t>
      </w:r>
    </w:p>
    <w:p w:rsidR="00970FB6" w:rsidRPr="00970FB6" w:rsidRDefault="00970FB6" w:rsidP="00970FB6">
      <w:pPr>
        <w:spacing w:line="240" w:lineRule="atLeast"/>
        <w:contextualSpacing/>
        <w:rPr>
          <w:sz w:val="24"/>
          <w:szCs w:val="24"/>
        </w:rPr>
      </w:pPr>
      <w:r w:rsidRPr="00970FB6">
        <w:rPr>
          <w:sz w:val="24"/>
          <w:szCs w:val="24"/>
        </w:rPr>
        <w:t xml:space="preserve">6802.93.90 – </w:t>
      </w:r>
      <w:proofErr w:type="gramStart"/>
      <w:r w:rsidRPr="00970FB6">
        <w:rPr>
          <w:sz w:val="24"/>
          <w:szCs w:val="24"/>
        </w:rPr>
        <w:t>Los demás manufacturas</w:t>
      </w:r>
      <w:proofErr w:type="gramEnd"/>
      <w:r w:rsidRPr="00970FB6">
        <w:rPr>
          <w:sz w:val="24"/>
          <w:szCs w:val="24"/>
        </w:rPr>
        <w:t xml:space="preserve"> de granito.</w:t>
      </w:r>
    </w:p>
    <w:p w:rsidR="00970FB6" w:rsidRPr="00970FB6" w:rsidRDefault="00970FB6" w:rsidP="00970FB6">
      <w:pPr>
        <w:spacing w:line="240" w:lineRule="atLeast"/>
        <w:contextualSpacing/>
        <w:rPr>
          <w:sz w:val="24"/>
          <w:szCs w:val="24"/>
        </w:rPr>
      </w:pPr>
      <w:r w:rsidRPr="00970FB6">
        <w:rPr>
          <w:sz w:val="24"/>
          <w:szCs w:val="24"/>
        </w:rPr>
        <w:t>6802.99.90 – Las demás manufacturas de las demás piedras.</w:t>
      </w:r>
    </w:p>
    <w:p w:rsidR="00970FB6" w:rsidRPr="00970FB6" w:rsidRDefault="00970FB6" w:rsidP="00970FB6">
      <w:pPr>
        <w:spacing w:line="240" w:lineRule="atLeast"/>
        <w:contextualSpacing/>
        <w:rPr>
          <w:sz w:val="24"/>
          <w:szCs w:val="24"/>
        </w:rPr>
      </w:pPr>
      <w:r w:rsidRPr="00970FB6">
        <w:rPr>
          <w:sz w:val="24"/>
          <w:szCs w:val="24"/>
        </w:rPr>
        <w:t>6803.00.00 – Pizarra natural trabajada y manufacturas de pizarra natural o aglomerada.</w:t>
      </w:r>
    </w:p>
    <w:p w:rsidR="00970FB6" w:rsidRPr="00970FB6" w:rsidRDefault="00970FB6" w:rsidP="00970FB6">
      <w:pPr>
        <w:spacing w:line="240" w:lineRule="atLeast"/>
        <w:contextualSpacing/>
        <w:rPr>
          <w:sz w:val="24"/>
          <w:szCs w:val="24"/>
        </w:rPr>
      </w:pPr>
      <w:r w:rsidRPr="00970FB6">
        <w:rPr>
          <w:sz w:val="24"/>
          <w:szCs w:val="24"/>
        </w:rPr>
        <w:t>6806.10.00 – Lana de escoria, de roca y lanas minerales similares, incluso mezcladas entre sí, en masa, hojas o enrolladas.</w:t>
      </w:r>
    </w:p>
    <w:p w:rsidR="00970FB6" w:rsidRPr="00970FB6" w:rsidRDefault="00970FB6" w:rsidP="00970FB6">
      <w:pPr>
        <w:spacing w:line="240" w:lineRule="atLeast"/>
        <w:contextualSpacing/>
        <w:rPr>
          <w:sz w:val="24"/>
          <w:szCs w:val="24"/>
        </w:rPr>
      </w:pPr>
      <w:r w:rsidRPr="00970FB6">
        <w:rPr>
          <w:sz w:val="24"/>
          <w:szCs w:val="24"/>
        </w:rPr>
        <w:t>6806.20.00 – Vermiculita dilatada, arcilla dilatada, espuma de escoria y productos minerales similares dilatados, incluso mezclados entre sí.</w:t>
      </w:r>
    </w:p>
    <w:p w:rsidR="00970FB6" w:rsidRPr="00970FB6" w:rsidRDefault="00970FB6" w:rsidP="00970FB6">
      <w:pPr>
        <w:spacing w:line="240" w:lineRule="atLeast"/>
        <w:contextualSpacing/>
        <w:rPr>
          <w:sz w:val="24"/>
          <w:szCs w:val="24"/>
        </w:rPr>
      </w:pPr>
      <w:r w:rsidRPr="00970FB6">
        <w:rPr>
          <w:sz w:val="24"/>
          <w:szCs w:val="24"/>
        </w:rPr>
        <w:t>7108.12.10 – Aleación dorada o bullón dorado.</w:t>
      </w:r>
    </w:p>
    <w:p w:rsidR="00970FB6" w:rsidRPr="00970FB6" w:rsidRDefault="00970FB6" w:rsidP="00970FB6">
      <w:pPr>
        <w:spacing w:line="240" w:lineRule="atLeast"/>
        <w:contextualSpacing/>
        <w:rPr>
          <w:sz w:val="24"/>
          <w:szCs w:val="24"/>
        </w:rPr>
      </w:pPr>
      <w:r w:rsidRPr="00970FB6">
        <w:rPr>
          <w:sz w:val="24"/>
          <w:szCs w:val="24"/>
        </w:rPr>
        <w:t>7108.12.90 – Oro, las demás formas en bruto.</w:t>
      </w:r>
    </w:p>
    <w:sectPr w:rsidR="00970FB6" w:rsidRPr="00970FB6" w:rsidSect="00E526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96E" w:rsidRDefault="00A4696E" w:rsidP="00B375C0">
      <w:pPr>
        <w:spacing w:after="0" w:line="240" w:lineRule="auto"/>
      </w:pPr>
      <w:r>
        <w:separator/>
      </w:r>
    </w:p>
  </w:endnote>
  <w:endnote w:type="continuationSeparator" w:id="0">
    <w:p w:rsidR="00A4696E" w:rsidRDefault="00A4696E" w:rsidP="00B3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41" w:rsidRDefault="00C15B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72" w:rsidRDefault="00C15B41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02-10-</w:t>
    </w:r>
    <w:bookmarkStart w:id="0" w:name="_GoBack"/>
    <w:bookmarkEnd w:id="0"/>
    <w:r w:rsidR="00DB2772">
      <w:rPr>
        <w:rFonts w:asciiTheme="majorHAnsi" w:hAnsiTheme="majorHAnsi"/>
      </w:rPr>
      <w:t>2020</w:t>
    </w:r>
    <w:r w:rsidR="00DB2772">
      <w:rPr>
        <w:rFonts w:asciiTheme="majorHAnsi" w:hAnsiTheme="majorHAnsi"/>
      </w:rPr>
      <w:ptab w:relativeTo="margin" w:alignment="right" w:leader="none"/>
    </w:r>
    <w:r w:rsidR="00DB2772">
      <w:rPr>
        <w:rFonts w:asciiTheme="majorHAnsi" w:hAnsiTheme="majorHAnsi"/>
      </w:rPr>
      <w:t xml:space="preserve">Página </w:t>
    </w:r>
    <w:r w:rsidR="00EE25AA">
      <w:fldChar w:fldCharType="begin"/>
    </w:r>
    <w:r w:rsidR="00EE25AA">
      <w:instrText xml:space="preserve"> PAGE   \* MERGEFORMAT </w:instrText>
    </w:r>
    <w:r w:rsidR="00EE25AA">
      <w:fldChar w:fldCharType="separate"/>
    </w:r>
    <w:r w:rsidRPr="00C15B41">
      <w:rPr>
        <w:rFonts w:asciiTheme="majorHAnsi" w:hAnsiTheme="majorHAnsi"/>
        <w:noProof/>
      </w:rPr>
      <w:t>1</w:t>
    </w:r>
    <w:r w:rsidR="00EE25AA">
      <w:rPr>
        <w:rFonts w:asciiTheme="majorHAnsi" w:hAnsiTheme="majorHAnsi"/>
        <w:noProof/>
      </w:rPr>
      <w:fldChar w:fldCharType="end"/>
    </w:r>
  </w:p>
  <w:p w:rsidR="00B375C0" w:rsidRDefault="00B375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41" w:rsidRDefault="00C15B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96E" w:rsidRDefault="00A4696E" w:rsidP="00B375C0">
      <w:pPr>
        <w:spacing w:after="0" w:line="240" w:lineRule="auto"/>
      </w:pPr>
      <w:r>
        <w:separator/>
      </w:r>
    </w:p>
  </w:footnote>
  <w:footnote w:type="continuationSeparator" w:id="0">
    <w:p w:rsidR="00A4696E" w:rsidRDefault="00A4696E" w:rsidP="00B37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41" w:rsidRDefault="00C15B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CAE" w:rsidRDefault="00231CAE" w:rsidP="00DB2772">
    <w:pPr>
      <w:pStyle w:val="Encabezado"/>
      <w:jc w:val="center"/>
    </w:pPr>
    <w:r>
      <w:rPr>
        <w:noProof/>
        <w:lang w:eastAsia="es-AR"/>
      </w:rPr>
      <w:drawing>
        <wp:inline distT="0" distB="0" distL="0" distR="0">
          <wp:extent cx="1432563" cy="880874"/>
          <wp:effectExtent l="19050" t="0" r="0" b="0"/>
          <wp:docPr id="4" name="3 Imagen" descr="LOGO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E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2563" cy="880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2772"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41" w:rsidRDefault="00C15B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3F7D"/>
    <w:multiLevelType w:val="hybridMultilevel"/>
    <w:tmpl w:val="BDD652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941C7"/>
    <w:multiLevelType w:val="hybridMultilevel"/>
    <w:tmpl w:val="5B367AD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C5AF7"/>
    <w:multiLevelType w:val="hybridMultilevel"/>
    <w:tmpl w:val="ED32513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02638"/>
    <w:multiLevelType w:val="hybridMultilevel"/>
    <w:tmpl w:val="9448303C"/>
    <w:lvl w:ilvl="0" w:tplc="BE7A0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94A3D"/>
    <w:multiLevelType w:val="hybridMultilevel"/>
    <w:tmpl w:val="76BEEB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A6E45"/>
    <w:multiLevelType w:val="hybridMultilevel"/>
    <w:tmpl w:val="498E3A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E2D1D"/>
    <w:multiLevelType w:val="hybridMultilevel"/>
    <w:tmpl w:val="37D2C426"/>
    <w:lvl w:ilvl="0" w:tplc="E4808CE2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804BC"/>
    <w:multiLevelType w:val="hybridMultilevel"/>
    <w:tmpl w:val="83746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37"/>
    <w:rsid w:val="00013E6B"/>
    <w:rsid w:val="0004139F"/>
    <w:rsid w:val="00057986"/>
    <w:rsid w:val="00063B94"/>
    <w:rsid w:val="00076E4F"/>
    <w:rsid w:val="00092EC7"/>
    <w:rsid w:val="000B2A41"/>
    <w:rsid w:val="000C4949"/>
    <w:rsid w:val="000C521E"/>
    <w:rsid w:val="000F1A5D"/>
    <w:rsid w:val="00172BA1"/>
    <w:rsid w:val="001808A5"/>
    <w:rsid w:val="001C2D47"/>
    <w:rsid w:val="001E03A9"/>
    <w:rsid w:val="002203FB"/>
    <w:rsid w:val="00231CAE"/>
    <w:rsid w:val="00232E24"/>
    <w:rsid w:val="00242801"/>
    <w:rsid w:val="00245CC5"/>
    <w:rsid w:val="00261A37"/>
    <w:rsid w:val="0027034A"/>
    <w:rsid w:val="00284986"/>
    <w:rsid w:val="002B6876"/>
    <w:rsid w:val="00301A7C"/>
    <w:rsid w:val="003266F8"/>
    <w:rsid w:val="00330531"/>
    <w:rsid w:val="003331BB"/>
    <w:rsid w:val="003725AC"/>
    <w:rsid w:val="00376541"/>
    <w:rsid w:val="003854CB"/>
    <w:rsid w:val="003949A7"/>
    <w:rsid w:val="003B3FC1"/>
    <w:rsid w:val="003E1279"/>
    <w:rsid w:val="003E3AB2"/>
    <w:rsid w:val="003E7B9D"/>
    <w:rsid w:val="003F14DA"/>
    <w:rsid w:val="00406D96"/>
    <w:rsid w:val="004469FA"/>
    <w:rsid w:val="00463B4C"/>
    <w:rsid w:val="00495DB3"/>
    <w:rsid w:val="004C65B0"/>
    <w:rsid w:val="004F2843"/>
    <w:rsid w:val="00523C11"/>
    <w:rsid w:val="00537C56"/>
    <w:rsid w:val="005A48F3"/>
    <w:rsid w:val="005F433E"/>
    <w:rsid w:val="006158E3"/>
    <w:rsid w:val="00633D9C"/>
    <w:rsid w:val="00634AEE"/>
    <w:rsid w:val="00635404"/>
    <w:rsid w:val="006520D5"/>
    <w:rsid w:val="00654A46"/>
    <w:rsid w:val="006702C9"/>
    <w:rsid w:val="006A0286"/>
    <w:rsid w:val="006A0600"/>
    <w:rsid w:val="006A3E59"/>
    <w:rsid w:val="006A6D3C"/>
    <w:rsid w:val="006A7EE7"/>
    <w:rsid w:val="006B414F"/>
    <w:rsid w:val="006F0036"/>
    <w:rsid w:val="007061D2"/>
    <w:rsid w:val="0071058B"/>
    <w:rsid w:val="007256AF"/>
    <w:rsid w:val="00727611"/>
    <w:rsid w:val="00727988"/>
    <w:rsid w:val="00735CA1"/>
    <w:rsid w:val="00736486"/>
    <w:rsid w:val="0075720A"/>
    <w:rsid w:val="00772AAB"/>
    <w:rsid w:val="0078160B"/>
    <w:rsid w:val="007D4F41"/>
    <w:rsid w:val="00816D01"/>
    <w:rsid w:val="00823E7C"/>
    <w:rsid w:val="008A4D2D"/>
    <w:rsid w:val="008B22B5"/>
    <w:rsid w:val="008C0DE4"/>
    <w:rsid w:val="008D7549"/>
    <w:rsid w:val="00930076"/>
    <w:rsid w:val="00970FB6"/>
    <w:rsid w:val="00985569"/>
    <w:rsid w:val="009927B7"/>
    <w:rsid w:val="009B42FF"/>
    <w:rsid w:val="009D6096"/>
    <w:rsid w:val="009D79E1"/>
    <w:rsid w:val="00A13857"/>
    <w:rsid w:val="00A305F6"/>
    <w:rsid w:val="00A4696E"/>
    <w:rsid w:val="00A704B7"/>
    <w:rsid w:val="00AA36C7"/>
    <w:rsid w:val="00AC7FAD"/>
    <w:rsid w:val="00AE5299"/>
    <w:rsid w:val="00B17381"/>
    <w:rsid w:val="00B24C79"/>
    <w:rsid w:val="00B331DD"/>
    <w:rsid w:val="00B375C0"/>
    <w:rsid w:val="00B669CD"/>
    <w:rsid w:val="00B76044"/>
    <w:rsid w:val="00BB0FE6"/>
    <w:rsid w:val="00BE2B46"/>
    <w:rsid w:val="00C0554D"/>
    <w:rsid w:val="00C13964"/>
    <w:rsid w:val="00C15B41"/>
    <w:rsid w:val="00C20921"/>
    <w:rsid w:val="00C23C76"/>
    <w:rsid w:val="00C2525E"/>
    <w:rsid w:val="00C373C1"/>
    <w:rsid w:val="00C460F3"/>
    <w:rsid w:val="00C5487B"/>
    <w:rsid w:val="00C7166E"/>
    <w:rsid w:val="00CA7EFD"/>
    <w:rsid w:val="00CC7585"/>
    <w:rsid w:val="00CF1CB7"/>
    <w:rsid w:val="00CF55E7"/>
    <w:rsid w:val="00D076B3"/>
    <w:rsid w:val="00D549B6"/>
    <w:rsid w:val="00D75211"/>
    <w:rsid w:val="00D80471"/>
    <w:rsid w:val="00DA302A"/>
    <w:rsid w:val="00DB2772"/>
    <w:rsid w:val="00DC7F01"/>
    <w:rsid w:val="00DD30B4"/>
    <w:rsid w:val="00DD4EEE"/>
    <w:rsid w:val="00DD7F6C"/>
    <w:rsid w:val="00DF2449"/>
    <w:rsid w:val="00E40AA0"/>
    <w:rsid w:val="00E514EC"/>
    <w:rsid w:val="00E526D5"/>
    <w:rsid w:val="00E643A8"/>
    <w:rsid w:val="00E71C63"/>
    <w:rsid w:val="00E90976"/>
    <w:rsid w:val="00EA7B69"/>
    <w:rsid w:val="00EB2862"/>
    <w:rsid w:val="00EB6678"/>
    <w:rsid w:val="00ED1E3A"/>
    <w:rsid w:val="00EE25AA"/>
    <w:rsid w:val="00F05BF3"/>
    <w:rsid w:val="00F06FD1"/>
    <w:rsid w:val="00F30886"/>
    <w:rsid w:val="00F3543C"/>
    <w:rsid w:val="00F472B4"/>
    <w:rsid w:val="00F643A9"/>
    <w:rsid w:val="00F70D79"/>
    <w:rsid w:val="00FA510A"/>
    <w:rsid w:val="00FA5B4A"/>
    <w:rsid w:val="00FB163D"/>
    <w:rsid w:val="00FB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48BD7"/>
  <w15:docId w15:val="{BC3AE3B4-B185-4FC6-9B3D-B17D15FB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6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61A3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158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75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75C0"/>
  </w:style>
  <w:style w:type="paragraph" w:styleId="Piedepgina">
    <w:name w:val="footer"/>
    <w:basedOn w:val="Normal"/>
    <w:link w:val="PiedepginaCar"/>
    <w:uiPriority w:val="99"/>
    <w:unhideWhenUsed/>
    <w:rsid w:val="00B375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5C0"/>
  </w:style>
  <w:style w:type="paragraph" w:styleId="Textodeglobo">
    <w:name w:val="Balloon Text"/>
    <w:basedOn w:val="Normal"/>
    <w:link w:val="TextodegloboCar"/>
    <w:uiPriority w:val="99"/>
    <w:semiHidden/>
    <w:unhideWhenUsed/>
    <w:rsid w:val="00231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A74F4-6135-44BC-8D8F-AABD8D5D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Estudio Alcuaz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Alcuaz</dc:creator>
  <cp:lastModifiedBy>Lau</cp:lastModifiedBy>
  <cp:revision>4</cp:revision>
  <dcterms:created xsi:type="dcterms:W3CDTF">2020-10-02T17:33:00Z</dcterms:created>
  <dcterms:modified xsi:type="dcterms:W3CDTF">2020-10-02T17:45:00Z</dcterms:modified>
</cp:coreProperties>
</file>